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bookmarkStart w:id="0" w:name="OLE_LINK1"/>
      <w:r>
        <w:rPr>
          <w:rFonts w:hint="eastAsia" w:ascii="方正小标宋简体" w:hAnsi="方正小标宋简体" w:eastAsia="方正小标宋简体" w:cs="方正小标宋简体"/>
          <w:b w:val="0"/>
          <w:bCs w:val="0"/>
          <w:color w:val="auto"/>
          <w:sz w:val="44"/>
          <w:szCs w:val="44"/>
        </w:rPr>
        <w:t>中共河北省</w:t>
      </w:r>
      <w:r>
        <w:rPr>
          <w:rFonts w:hint="eastAsia" w:ascii="方正小标宋简体" w:hAnsi="方正小标宋简体" w:eastAsia="方正小标宋简体" w:cs="方正小标宋简体"/>
          <w:b w:val="0"/>
          <w:bCs w:val="0"/>
          <w:color w:val="auto"/>
          <w:sz w:val="44"/>
          <w:szCs w:val="44"/>
          <w:lang w:eastAsia="zh-CN"/>
        </w:rPr>
        <w:t>民族事务委员会</w:t>
      </w:r>
      <w:r>
        <w:rPr>
          <w:rFonts w:hint="eastAsia" w:ascii="方正小标宋简体" w:hAnsi="方正小标宋简体" w:eastAsia="方正小标宋简体" w:cs="方正小标宋简体"/>
          <w:b w:val="0"/>
          <w:bCs w:val="0"/>
          <w:color w:val="auto"/>
          <w:sz w:val="44"/>
          <w:szCs w:val="44"/>
        </w:rPr>
        <w:t>党组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关于巡视</w:t>
      </w:r>
      <w:r>
        <w:rPr>
          <w:rFonts w:hint="eastAsia" w:ascii="方正小标宋简体" w:hAnsi="方正小标宋简体" w:eastAsia="方正小标宋简体" w:cs="方正小标宋简体"/>
          <w:b w:val="0"/>
          <w:bCs w:val="0"/>
          <w:color w:val="auto"/>
          <w:sz w:val="44"/>
          <w:szCs w:val="44"/>
          <w:lang w:eastAsia="zh-CN"/>
        </w:rPr>
        <w:t>整改进展</w:t>
      </w:r>
      <w:r>
        <w:rPr>
          <w:rFonts w:hint="eastAsia" w:ascii="方正小标宋简体" w:hAnsi="方正小标宋简体" w:eastAsia="方正小标宋简体" w:cs="方正小标宋简体"/>
          <w:b w:val="0"/>
          <w:bCs w:val="0"/>
          <w:color w:val="auto"/>
          <w:sz w:val="44"/>
          <w:szCs w:val="44"/>
        </w:rPr>
        <w:t>情况的</w:t>
      </w:r>
      <w:r>
        <w:rPr>
          <w:rFonts w:hint="eastAsia" w:ascii="方正小标宋简体" w:hAnsi="方正小标宋简体" w:eastAsia="方正小标宋简体" w:cs="方正小标宋简体"/>
          <w:b w:val="0"/>
          <w:bCs w:val="0"/>
          <w:color w:val="auto"/>
          <w:sz w:val="44"/>
          <w:szCs w:val="44"/>
          <w:lang w:val="en-US" w:eastAsia="zh-CN"/>
        </w:rPr>
        <w:t>通报</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根据省委</w:t>
      </w:r>
      <w:r>
        <w:rPr>
          <w:rFonts w:hint="eastAsia" w:ascii="仿宋_GB2312" w:hAnsi="仿宋_GB2312" w:eastAsia="仿宋_GB2312" w:cs="仿宋_GB2312"/>
          <w:color w:val="auto"/>
          <w:sz w:val="32"/>
          <w:szCs w:val="32"/>
          <w:lang w:val="en-US" w:eastAsia="zh-CN"/>
        </w:rPr>
        <w:t>统一</w:t>
      </w:r>
      <w:r>
        <w:rPr>
          <w:rFonts w:hint="eastAsia" w:ascii="仿宋_GB2312" w:hAnsi="仿宋_GB2312" w:eastAsia="仿宋_GB2312" w:cs="仿宋_GB2312"/>
          <w:color w:val="auto"/>
          <w:sz w:val="32"/>
          <w:szCs w:val="32"/>
        </w:rPr>
        <w:t>部署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省委第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巡视组对省</w:t>
      </w:r>
      <w:r>
        <w:rPr>
          <w:rFonts w:hint="eastAsia" w:ascii="仿宋_GB2312" w:hAnsi="仿宋_GB2312" w:eastAsia="仿宋_GB2312" w:cs="仿宋_GB2312"/>
          <w:color w:val="auto"/>
          <w:sz w:val="32"/>
          <w:szCs w:val="32"/>
          <w:lang w:eastAsia="zh-CN"/>
        </w:rPr>
        <w:t>民</w:t>
      </w:r>
      <w:r>
        <w:rPr>
          <w:rFonts w:hint="eastAsia" w:ascii="仿宋_GB2312" w:hAnsi="仿宋_GB2312" w:eastAsia="仿宋_GB2312" w:cs="仿宋_GB2312"/>
          <w:color w:val="auto"/>
          <w:sz w:val="32"/>
          <w:szCs w:val="32"/>
          <w:lang w:val="en-US" w:eastAsia="zh-CN"/>
        </w:rPr>
        <w:t>族事务</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lang w:val="en-US" w:eastAsia="zh-CN"/>
        </w:rPr>
        <w:t>员会党组进行了常规</w:t>
      </w:r>
      <w:r>
        <w:rPr>
          <w:rFonts w:hint="eastAsia" w:ascii="仿宋_GB2312" w:hAnsi="仿宋_GB2312" w:eastAsia="仿宋_GB2312" w:cs="仿宋_GB2312"/>
          <w:color w:val="auto"/>
          <w:sz w:val="32"/>
          <w:szCs w:val="32"/>
        </w:rPr>
        <w:t>巡视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省委巡视组向</w:t>
      </w:r>
      <w:r>
        <w:rPr>
          <w:rFonts w:hint="eastAsia"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lang w:eastAsia="zh-CN"/>
        </w:rPr>
        <w:t>民</w:t>
      </w:r>
      <w:r>
        <w:rPr>
          <w:rFonts w:hint="eastAsia" w:ascii="仿宋_GB2312" w:hAnsi="仿宋_GB2312" w:eastAsia="仿宋_GB2312" w:cs="仿宋_GB2312"/>
          <w:color w:val="auto"/>
          <w:sz w:val="32"/>
          <w:szCs w:val="32"/>
          <w:lang w:val="en-US" w:eastAsia="zh-CN"/>
        </w:rPr>
        <w:t>族事务</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lang w:val="en-US" w:eastAsia="zh-CN"/>
        </w:rPr>
        <w:t>员会党组</w:t>
      </w:r>
      <w:r>
        <w:rPr>
          <w:rFonts w:hint="eastAsia" w:ascii="仿宋_GB2312" w:hAnsi="仿宋_GB2312" w:eastAsia="仿宋_GB2312" w:cs="仿宋_GB2312"/>
          <w:color w:val="auto"/>
          <w:sz w:val="32"/>
          <w:szCs w:val="32"/>
        </w:rPr>
        <w:t>反馈了巡视意见。</w:t>
      </w:r>
      <w:r>
        <w:rPr>
          <w:rFonts w:hint="eastAsia" w:ascii="仿宋_GB2312" w:hAnsi="仿宋_GB2312" w:eastAsia="仿宋_GB2312" w:cs="仿宋_GB2312"/>
          <w:color w:val="auto"/>
          <w:sz w:val="32"/>
          <w:szCs w:val="32"/>
          <w:lang w:val="en-US" w:eastAsia="zh-CN"/>
        </w:rPr>
        <w:t>按照巡视工作有关要求，</w:t>
      </w:r>
      <w:r>
        <w:rPr>
          <w:rFonts w:hint="eastAsia" w:ascii="仿宋_GB2312" w:hAnsi="仿宋_GB2312" w:eastAsia="仿宋_GB2312" w:cs="仿宋_GB2312"/>
          <w:color w:val="auto"/>
          <w:sz w:val="32"/>
          <w:szCs w:val="32"/>
        </w:rPr>
        <w:t>现将</w:t>
      </w:r>
      <w:r>
        <w:rPr>
          <w:rFonts w:hint="eastAsia" w:ascii="仿宋_GB2312" w:hAnsi="仿宋_GB2312" w:eastAsia="仿宋_GB2312" w:cs="仿宋_GB2312"/>
          <w:color w:val="auto"/>
          <w:sz w:val="32"/>
          <w:szCs w:val="32"/>
          <w:lang w:val="en-US" w:eastAsia="zh-CN"/>
        </w:rPr>
        <w:t>巡视</w:t>
      </w:r>
      <w:r>
        <w:rPr>
          <w:rFonts w:hint="eastAsia" w:ascii="仿宋_GB2312" w:hAnsi="仿宋_GB2312" w:eastAsia="仿宋_GB2312" w:cs="仿宋_GB2312"/>
          <w:color w:val="auto"/>
          <w:sz w:val="32"/>
          <w:szCs w:val="32"/>
        </w:rPr>
        <w:t>整改进展情况</w:t>
      </w:r>
      <w:r>
        <w:rPr>
          <w:rFonts w:hint="eastAsia" w:ascii="仿宋_GB2312" w:hAnsi="仿宋_GB2312" w:eastAsia="仿宋_GB2312" w:cs="仿宋_GB2312"/>
          <w:color w:val="auto"/>
          <w:sz w:val="32"/>
          <w:szCs w:val="32"/>
          <w:lang w:val="en-US" w:eastAsia="zh-CN"/>
        </w:rPr>
        <w:t>予以公布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一、党组履行巡视整改主体责任情况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民委党组深入学习贯彻习近平总书记关于党的自我革命的重要思想，深入学习贯彻习近平总书记关于巡视工作的重要论述，认真落实省委关于加强巡视整改的有关要求，全面认领问题，深刻剖析反思，坚决落实整改责任，以实际行动坚定拥护“两个确立”、坚决做到“两个维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w:t>
      </w:r>
      <w:r>
        <w:rPr>
          <w:rFonts w:hint="eastAsia" w:ascii="楷体" w:hAnsi="楷体" w:eastAsia="楷体" w:cs="楷体"/>
          <w:color w:val="auto"/>
          <w:sz w:val="32"/>
          <w:szCs w:val="32"/>
          <w:lang w:val="en-US" w:eastAsia="zh-CN"/>
        </w:rPr>
        <w:t>提高思想认识，强化政治担当。</w:t>
      </w:r>
      <w:r>
        <w:rPr>
          <w:rFonts w:hint="eastAsia" w:ascii="仿宋_GB2312" w:hAnsi="仿宋_GB2312" w:eastAsia="仿宋_GB2312" w:cs="仿宋_GB2312"/>
          <w:color w:val="auto"/>
          <w:sz w:val="32"/>
          <w:szCs w:val="32"/>
          <w:lang w:val="en-US" w:eastAsia="zh-CN"/>
        </w:rPr>
        <w:t>召开党组会议传达学习省委巡视整改推进会暨第七轮巡视动员部署会精神，原原本本传达巡视反馈意见和巡视组组长讲话要求，增强抓好巡视整改的政治自觉、思想自觉、行动自觉。召开领导班子巡视整改专题民主生活会，对照巡视反馈问题，开展严肃批评和自我批评，班子成员主动认领、深挖根源，增强了整改落实的政治责任感和工作紧迫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eastAsia" w:ascii="楷体" w:hAnsi="楷体" w:eastAsia="楷体" w:cs="楷体"/>
          <w:color w:val="auto"/>
          <w:sz w:val="32"/>
          <w:szCs w:val="32"/>
          <w:lang w:val="en-US" w:eastAsia="zh-CN"/>
        </w:rPr>
        <w:t>加强组织领导，压实整改责任。</w:t>
      </w:r>
      <w:r>
        <w:rPr>
          <w:rFonts w:hint="eastAsia" w:ascii="仿宋_GB2312" w:hAnsi="仿宋_GB2312" w:eastAsia="仿宋_GB2312" w:cs="仿宋_GB2312"/>
          <w:color w:val="auto"/>
          <w:sz w:val="32"/>
          <w:szCs w:val="32"/>
          <w:lang w:val="en-US" w:eastAsia="zh-CN"/>
        </w:rPr>
        <w:t>充分发挥党组示范带动作用，成立由党组主要负责同志任组长、其他班子成员为副组长的巡视整改工作领导小组，制定巡视整改方案，对照巡视反馈的14个问题，细化分解制定整改措施27项。强化对巡视整改的统筹调度，党组会议13次研究整改有关工作，召开6次专题会研究重点问题，层层传导压力、拧紧责任链条，推动整改任务落实落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eastAsia" w:ascii="楷体" w:hAnsi="楷体" w:eastAsia="楷体" w:cs="楷体"/>
          <w:color w:val="auto"/>
          <w:sz w:val="32"/>
          <w:szCs w:val="32"/>
          <w:lang w:val="en-US" w:eastAsia="zh-CN"/>
        </w:rPr>
        <w:t>严格整改标准，务求标本兼治。</w:t>
      </w:r>
      <w:r>
        <w:rPr>
          <w:rFonts w:hint="eastAsia" w:ascii="仿宋_GB2312" w:hAnsi="仿宋_GB2312" w:eastAsia="仿宋_GB2312" w:cs="仿宋_GB2312"/>
          <w:color w:val="auto"/>
          <w:sz w:val="32"/>
          <w:szCs w:val="32"/>
          <w:lang w:val="en-US" w:eastAsia="zh-CN"/>
        </w:rPr>
        <w:t>将整改工作纳入重要议程，抓住重点问题和关键要害，及时研究解决突出问题，做到原因剖析不深入不放过、问题不解决不放过、整改不彻底不放过、长效机制不健全不放过、责任追究不到位不放过。坚持“当下改”与“长久立”相结合，将整改工作中有效做法制度化</w:t>
      </w:r>
      <w:r>
        <w:rPr>
          <w:rFonts w:hint="eastAsia" w:ascii="仿宋_GB2312" w:hAnsi="Calibri" w:eastAsia="仿宋_GB2312" w:cs="Times New Roman"/>
          <w:color w:val="auto"/>
          <w:sz w:val="32"/>
          <w:szCs w:val="32"/>
          <w:lang w:val="en-US" w:eastAsia="zh-CN"/>
        </w:rPr>
        <w:t>，新定修订</w:t>
      </w:r>
      <w:r>
        <w:rPr>
          <w:rFonts w:hint="eastAsia" w:ascii="仿宋_GB2312" w:hAnsi="仿宋_GB2312" w:eastAsia="仿宋_GB2312" w:cs="仿宋_GB2312"/>
          <w:color w:val="auto"/>
          <w:sz w:val="32"/>
          <w:szCs w:val="32"/>
          <w:lang w:val="en-US" w:eastAsia="zh-CN"/>
        </w:rPr>
        <w:t>制度26项，形成解决问题、完善制度、堵塞漏洞工作闭环。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eastAsia" w:ascii="楷体" w:hAnsi="楷体" w:eastAsia="楷体" w:cs="楷体"/>
          <w:color w:val="auto"/>
          <w:sz w:val="32"/>
          <w:szCs w:val="32"/>
          <w:lang w:val="en-US" w:eastAsia="zh-CN"/>
        </w:rPr>
        <w:t>坚持以上率下，确保整改实效。</w:t>
      </w:r>
      <w:r>
        <w:rPr>
          <w:rFonts w:hint="eastAsia" w:ascii="仿宋_GB2312" w:hAnsi="仿宋_GB2312" w:eastAsia="仿宋_GB2312" w:cs="仿宋_GB2312"/>
          <w:color w:val="auto"/>
          <w:sz w:val="32"/>
          <w:szCs w:val="32"/>
          <w:lang w:val="en-US" w:eastAsia="zh-CN"/>
        </w:rPr>
        <w:t>党组书记坚决扛牢巡视整改第一责任人责任，强化政治担当，认真履职尽责，带头抓部署、抓协调、抓落实，从严从实推动整改任务落地落实。班子成员认真履行“一岗双责”，带头抓好分管领域整改任务落实。全委正风气、严纪律、建制度，以巡视整改促进民族工作高质量发展，以民族工作高质量发展检验巡视整改成果，实现两结合、</w:t>
      </w:r>
      <w:r>
        <w:rPr>
          <w:rFonts w:hint="default" w:ascii="仿宋_GB2312" w:hAnsi="仿宋_GB2312" w:eastAsia="仿宋_GB2312" w:cs="仿宋_GB2312"/>
          <w:color w:val="auto"/>
          <w:sz w:val="32"/>
          <w:szCs w:val="32"/>
          <w:lang w:val="en-US" w:eastAsia="zh-CN"/>
        </w:rPr>
        <w:t>两促进。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二、巡视反馈重点问题整改落实情况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党组严格对照巡视反馈意见，严把时间节点，加大推进落实力度，确保各项整改任务落地落实。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（一）</w:t>
      </w:r>
      <w:r>
        <w:rPr>
          <w:rFonts w:hint="eastAsia" w:ascii="楷体" w:hAnsi="楷体" w:eastAsia="楷体" w:cs="楷体"/>
          <w:color w:val="auto"/>
          <w:sz w:val="32"/>
          <w:szCs w:val="32"/>
          <w:lang w:val="en-US" w:eastAsia="zh-CN"/>
        </w:rPr>
        <w:t>学习贯彻习近平总书记重要指示批示精神，以铸牢中华民族共同体意识为主线加强和改进民族工作方面。</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深学细悟习近平总书记重要指示批示精神。集中整改期间，党组会议传达学习习近平总书记最新重要讲话精神71次，传达贯彻中央、省委会议文件精神147次。会同省委统战部制发《关于深入学习贯彻习近平总书记在全国民族团结进步表彰大会上重要讲话精神的实施方案》。</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深化铸牢中华民族共同体意识宣传教育。实施党的民族理论政策“万人示范培训”，建立精品课程师资库，采取线上线下相结合方式，累计培训1.7万人次。在15所省属骨干院校开设《中华民族共同体概论》课程，面向大中小学校开展教育。</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u w:val="none"/>
          <w:lang w:val="en-US" w:eastAsia="zh-CN"/>
        </w:rPr>
        <w:t>加大对民族地区经济发展的指导。深入</w:t>
      </w:r>
      <w:r>
        <w:rPr>
          <w:rFonts w:hint="eastAsia" w:ascii="仿宋_GB2312" w:hAnsi="仿宋_GB2312" w:eastAsia="仿宋_GB2312" w:cs="仿宋_GB2312"/>
          <w:b w:val="0"/>
          <w:bCs w:val="0"/>
          <w:color w:val="auto"/>
          <w:sz w:val="32"/>
          <w:szCs w:val="32"/>
          <w:lang w:val="en-US" w:eastAsia="zh-CN"/>
        </w:rPr>
        <w:t>开展调查研究，指导民族地区落实新发展理念、融入国家发展战略，大力发展特色优势产业，形成《巩固拓展脱贫攻坚成果同乡村振兴有效衔接 走好民族地区共同现代化之路》调研报告。修订省民委现场办公工作制度，组织省民委兼职委员单位和有关部门到宽城满族自治县现场办公。指导孟村回族自治县落实全国共同现代化试点任务。河北省被国家民委确定为赋予民贸民品工作“三个意义”管理改革2个试点省之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 w:hAnsi="楷体" w:eastAsia="楷体" w:cs="楷体"/>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eastAsia" w:ascii="楷体" w:hAnsi="楷体" w:eastAsia="楷体" w:cs="楷体"/>
          <w:color w:val="auto"/>
          <w:sz w:val="32"/>
          <w:szCs w:val="32"/>
          <w:lang w:val="en-US" w:eastAsia="zh-CN"/>
        </w:rPr>
        <w:t>落实全面从严治党政治责任，切实解决自身存在问题方面。</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加强机关财务管理。修订省民委《财务管理制度》，编制完善新版报销凭证，明确相关工作责任、规范审批程序。</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加强内控制度建设。完善政府采购审批流程，细化合同签订、款项支付等程序，严控“三公”经费开支。严格按照有关规定和程序，委托第三方对服务项目进行政府采购。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eastAsia" w:ascii="楷体" w:hAnsi="楷体" w:eastAsia="楷体" w:cs="楷体"/>
          <w:color w:val="auto"/>
          <w:sz w:val="32"/>
          <w:szCs w:val="32"/>
          <w:lang w:val="en-US" w:eastAsia="zh-CN"/>
        </w:rPr>
        <w:t>纵深推进作风建设，全面提升机关工作效能方面。一</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b w:val="0"/>
          <w:bCs w:val="0"/>
          <w:color w:val="auto"/>
          <w:sz w:val="32"/>
          <w:szCs w:val="32"/>
          <w:lang w:val="en-US" w:eastAsia="zh-CN"/>
        </w:rPr>
        <w:t>严格公务接待管理。根据《党政机关厉行节约反对浪费条例》</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《河北省党政机关国内公务接待管理办法》</w:t>
      </w:r>
      <w:r>
        <w:rPr>
          <w:rFonts w:hint="eastAsia" w:ascii="仿宋_GB2312" w:hAnsi="仿宋_GB2312" w:eastAsia="仿宋_GB2312" w:cs="仿宋_GB2312"/>
          <w:b w:val="0"/>
          <w:bCs w:val="0"/>
          <w:color w:val="auto"/>
          <w:sz w:val="32"/>
          <w:szCs w:val="32"/>
          <w:lang w:val="en-US" w:eastAsia="zh-CN"/>
        </w:rPr>
        <w:t>，研究制定省民委《公务接待管理办法》，严格公务接待纪律，规范公务接待流程，明确公务接待各项标准。</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加强国有资产监管。依据《河北省省级行政单位国有资产处置管理办法》等有关规定，研究制定省民委《国有资产管理办法》。完成固定资产清查盘点，完善资产系统数据，做到账账相符、账实相符。</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扎实推进政务公开工作。严格落实政务公开有关规定，在机关网站公布省民委行政执法人员清单。</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加强党组会议纪要记录工作。组织全委党员干部特别是会议记录人员认真学习省民委《党组会议议事决策规则》、会议纪要写作方法等，学习省“两办”工作经验，提高相关工作质效。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eastAsia" w:ascii="楷体" w:hAnsi="楷体" w:eastAsia="楷体" w:cs="楷体"/>
          <w:color w:val="auto"/>
          <w:sz w:val="32"/>
          <w:szCs w:val="32"/>
          <w:lang w:val="en-US" w:eastAsia="zh-CN"/>
        </w:rPr>
        <w:t>加强领导班子和干部队伍建设，营造干事创业氛围方面。</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加强考核结果运用。修订省民委《机关内设处室和工作人员考核办法》，将省委考核事项作为考核重点，加强对重点工作落实情况过程管理，开展内设机</w:t>
      </w:r>
      <w:r>
        <w:rPr>
          <w:rFonts w:hint="eastAsia" w:ascii="仿宋_GB2312" w:hAnsi="仿宋_GB2312" w:eastAsia="仿宋_GB2312" w:cs="仿宋_GB2312"/>
          <w:b w:val="0"/>
          <w:bCs w:val="0"/>
          <w:color w:val="auto"/>
          <w:sz w:val="32"/>
          <w:szCs w:val="32"/>
          <w:lang w:val="en-US" w:eastAsia="zh-CN"/>
        </w:rPr>
        <w:t>构</w:t>
      </w:r>
      <w:r>
        <w:rPr>
          <w:rFonts w:hint="eastAsia" w:ascii="仿宋_GB2312" w:hAnsi="Calibri" w:eastAsia="仿宋_GB2312" w:cs="Times New Roman"/>
          <w:color w:val="auto"/>
          <w:sz w:val="32"/>
          <w:szCs w:val="32"/>
          <w:lang w:val="en-US" w:eastAsia="zh-CN"/>
        </w:rPr>
        <w:t>和处级及以下干部年</w:t>
      </w:r>
      <w:r>
        <w:rPr>
          <w:rFonts w:hint="eastAsia" w:ascii="仿宋_GB2312" w:hAnsi="仿宋_GB2312" w:eastAsia="仿宋_GB2312" w:cs="仿宋_GB2312"/>
          <w:color w:val="auto"/>
          <w:sz w:val="32"/>
          <w:szCs w:val="32"/>
          <w:lang w:val="en-US" w:eastAsia="zh-CN"/>
        </w:rPr>
        <w:t>度考核并兑现奖惩。修订</w:t>
      </w:r>
      <w:r>
        <w:rPr>
          <w:rFonts w:hint="eastAsia" w:ascii="仿宋_GB2312" w:hAnsi="仿宋_GB2312" w:eastAsia="仿宋_GB2312" w:cs="仿宋_GB2312"/>
          <w:b w:val="0"/>
          <w:bCs w:val="0"/>
          <w:color w:val="auto"/>
          <w:sz w:val="32"/>
          <w:szCs w:val="32"/>
          <w:lang w:val="en-US" w:eastAsia="zh-CN"/>
        </w:rPr>
        <w:t>《机关党建考核办法》</w:t>
      </w:r>
      <w:r>
        <w:rPr>
          <w:rFonts w:hint="eastAsia" w:ascii="仿宋_GB2312" w:hAnsi="仿宋_GB2312" w:eastAsia="仿宋_GB2312" w:cs="仿宋_GB2312"/>
          <w:color w:val="auto"/>
          <w:sz w:val="32"/>
          <w:szCs w:val="32"/>
          <w:lang w:val="en-US" w:eastAsia="zh-CN"/>
        </w:rPr>
        <w:t>，开展党支部书记抓党建述职评议，引导各党支部聚焦围绕中心、建设队伍、服务群众彰显担当作为。</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强化预决算管理。</w:t>
      </w:r>
      <w:r>
        <w:rPr>
          <w:rFonts w:hint="eastAsia" w:ascii="仿宋_GB2312" w:hAnsi="仿宋_GB2312" w:eastAsia="仿宋_GB2312" w:cs="仿宋_GB2312"/>
          <w:b w:val="0"/>
          <w:bCs w:val="0"/>
          <w:color w:val="auto"/>
          <w:sz w:val="32"/>
          <w:szCs w:val="32"/>
          <w:lang w:val="en-US" w:eastAsia="zh-CN"/>
        </w:rPr>
        <w:t>根据《中华人民共和国预算法》，制定省民委《预算管理制度》，加强对议题审核把关，所有“三重一大”事项均按程序提交党组会议集体决策。</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提高党内政治生活质量。</w:t>
      </w:r>
      <w:r>
        <w:rPr>
          <w:rFonts w:hint="eastAsia" w:ascii="仿宋_GB2312" w:hAnsi="仿宋_GB2312" w:eastAsia="仿宋_GB2312" w:cs="仿宋_GB2312"/>
          <w:color w:val="auto"/>
          <w:sz w:val="32"/>
          <w:szCs w:val="32"/>
          <w:lang w:val="en-US" w:eastAsia="zh-CN"/>
        </w:rPr>
        <w:t>召开领导班子巡视整改专题民主生活会，班子成员从政治上对照检查、从党性上深挖根源，自我批评不遮不掩、相互批评开门见山，达到了统一思想、提升境界、团结鼓劲、凝心聚力的目的。</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规范干部任职公示工作。认真学习中组部《关于规范干部信息公开工作的意见》和省委组织部有关通知，2024年以来干部任用事项均进行规范化公示。</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color w:val="auto"/>
          <w:sz w:val="32"/>
          <w:szCs w:val="32"/>
          <w:lang w:val="en-US" w:eastAsia="zh-CN"/>
        </w:rPr>
        <w:t>加强基层党建工作。制定省民委《创建“四强”党支部实施办法》，</w:t>
      </w:r>
      <w:r>
        <w:rPr>
          <w:rFonts w:hint="eastAsia" w:ascii="仿宋_GB2312" w:hAnsi="仿宋_GB2312" w:eastAsia="仿宋_GB2312" w:cs="仿宋_GB2312"/>
          <w:b w:val="0"/>
          <w:bCs w:val="0"/>
          <w:color w:val="auto"/>
          <w:sz w:val="32"/>
          <w:szCs w:val="32"/>
          <w:lang w:val="en-US" w:eastAsia="zh-CN"/>
        </w:rPr>
        <w:t>以强化政治功能、提高组织力为导向，加强机关基层党组织建设。6个党支部均按照省直工委“一述、一品、一法、一项、一效”标准开展创建，实现党建工作与业务工作融合互促。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（五）</w:t>
      </w:r>
      <w:r>
        <w:rPr>
          <w:rFonts w:hint="eastAsia" w:ascii="楷体" w:hAnsi="楷体" w:eastAsia="楷体" w:cs="楷体"/>
          <w:color w:val="auto"/>
          <w:sz w:val="32"/>
          <w:szCs w:val="32"/>
          <w:lang w:val="en-US" w:eastAsia="zh-CN"/>
        </w:rPr>
        <w:t>严格落实意识形态工作责任制，坚决守好意识形态建设阵地方面。</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严格制度执行。完善委党组相关制度，明确将落实意识形态工作责任情况纳入领导班子成员“述学述职述廉述法”报告事项。省管领导班子和领导干部综合考核时，印发工作建议，提示班子成员。</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强化宣传阵地建设。认真落实“三审三校”等要求，加强对机关门户网站、《河北民族》内刊、微信公众号内容的审核把关，严把各类稿件、发布内容的政治关、版式关、文字关，确保稿件质量。</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加强基层创建工作指导。召开全省城市民族工作培训暨观摩推进会，就铸牢中华民族共同体意识宣传教育，特别是宣传阵地建设提出要求。组织开展长城大运河民族团结进步示范带互观互学活动，推动各类创建点位改进提升宣传阵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三、需长期整改事项进展情况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过六个月的努力，省民委整改工作取得了一定成效。委党组清醒认识到，这些成果只是阶段性的，还需要常抓不懈、久久为功。将持续贯彻落实党中央重大决策部署，深入学习贯彻习近平新时代中国特色社会主义思想，聚焦铸牢中华民族共同体意识主线，以更加奋发有为的精神状态做好工作。持续推进全面从严治党，压实“两个责任”，严密党的组织体系，深化机关作风纪律建设，强化对重点领域和关键环节监督，进一步营造风清气正、干事创业的政治生态。持续深化巡视整改和成果运用，巩固集中整改期整改成果成效，</w:t>
      </w:r>
      <w:r>
        <w:rPr>
          <w:rFonts w:hint="eastAsia" w:ascii="仿宋_GB2312" w:hAnsi="Calibri" w:eastAsia="仿宋_GB2312" w:cs="Times New Roman"/>
          <w:color w:val="auto"/>
          <w:sz w:val="32"/>
          <w:szCs w:val="32"/>
          <w:lang w:val="en-US" w:eastAsia="zh-CN"/>
        </w:rPr>
        <w:t>抓好新定修订制度</w:t>
      </w:r>
      <w:r>
        <w:rPr>
          <w:rFonts w:hint="eastAsia" w:ascii="仿宋_GB2312" w:hAnsi="仿宋_GB2312" w:eastAsia="仿宋_GB2312" w:cs="仿宋_GB2312"/>
          <w:b w:val="0"/>
          <w:bCs w:val="0"/>
          <w:color w:val="auto"/>
          <w:sz w:val="32"/>
          <w:szCs w:val="32"/>
          <w:lang w:val="en-US" w:eastAsia="zh-CN"/>
        </w:rPr>
        <w:t>、系列工作安排和工作机制等整改成果的长期长效落实。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四、下一步工作安排</w:t>
      </w:r>
    </w:p>
    <w:p>
      <w:pPr>
        <w:keepNext w:val="0"/>
        <w:keepLines w:val="0"/>
        <w:pageBreakBefore w:val="0"/>
        <w:widowControl w:val="0"/>
        <w:pBdr>
          <w:bottom w:val="none" w:color="000000" w:sz="0" w:space="7"/>
        </w:pBdr>
        <w:kinsoku/>
        <w:wordWrap/>
        <w:overflowPunct/>
        <w:topLinePunct w:val="0"/>
        <w:autoSpaceDE/>
        <w:autoSpaceDN w:val="0"/>
        <w:bidi w:val="0"/>
        <w:adjustRightInd w:val="0"/>
        <w:snapToGrid w:val="0"/>
        <w:spacing w:before="0" w:line="560" w:lineRule="exact"/>
        <w:ind w:left="0" w:leftChars="0" w:right="0" w:rightChars="0" w:firstLine="640" w:firstLineChars="200"/>
        <w:jc w:val="both"/>
        <w:textAlignment w:val="auto"/>
        <w:outlineLvl w:val="9"/>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省民委党组将坚持把巡视整改作为长期政治任务，落实常态化整改机制，坚持标准不降、力度不减、尺度不松，不断深化巡视整改和成果运用，持续推进全面从严治党，以高质量巡视整改推动高质量发展。</w:t>
      </w:r>
    </w:p>
    <w:p>
      <w:pPr>
        <w:keepNext w:val="0"/>
        <w:keepLines w:val="0"/>
        <w:pageBreakBefore w:val="0"/>
        <w:widowControl w:val="0"/>
        <w:pBdr>
          <w:bottom w:val="none" w:color="000000" w:sz="0" w:space="7"/>
        </w:pBdr>
        <w:kinsoku/>
        <w:wordWrap/>
        <w:overflowPunct/>
        <w:topLinePunct w:val="0"/>
        <w:autoSpaceDE/>
        <w:autoSpaceDN w:val="0"/>
        <w:bidi w:val="0"/>
        <w:adjustRightInd w:val="0"/>
        <w:snapToGrid w:val="0"/>
        <w:spacing w:before="0" w:line="560" w:lineRule="exact"/>
        <w:ind w:left="0" w:leftChars="0" w:right="0" w:rightChars="0" w:firstLine="640" w:firstLineChars="200"/>
        <w:jc w:val="both"/>
        <w:textAlignment w:val="auto"/>
        <w:outlineLvl w:val="9"/>
        <w:rPr>
          <w:rFonts w:hint="eastAsia" w:ascii="仿宋_GB2312" w:hAnsi="Calibri"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一是强化政治引领，在学懂弄通党的创新理论上持续下功夫。</w:t>
      </w:r>
      <w:r>
        <w:rPr>
          <w:rFonts w:hint="eastAsia" w:ascii="仿宋_GB2312" w:hAnsi="Calibri" w:eastAsia="仿宋_GB2312" w:cs="Times New Roman"/>
          <w:color w:val="auto"/>
          <w:sz w:val="32"/>
          <w:szCs w:val="32"/>
          <w:lang w:val="en-US" w:eastAsia="zh-CN"/>
        </w:rPr>
        <w:t>完整、准确、全面理解习近平总书记关于加强和改进民族工作的重要思想，不断深化对中国特色解决民族问题正确道路显著优势和强大生命力的认识，牢牢把握正确的中华民族历史观，</w:t>
      </w:r>
      <w:r>
        <w:rPr>
          <w:rFonts w:hint="eastAsia" w:ascii="仿宋_GB2312" w:hAnsi="Calibri" w:eastAsia="仿宋_GB2312" w:cs="Times New Roman"/>
          <w:color w:val="auto"/>
          <w:sz w:val="32"/>
          <w:szCs w:val="32"/>
          <w:lang w:val="en-US" w:eastAsia="zh-CN"/>
        </w:rPr>
        <w:t>不断深化对中华民族共同体形成和发展是人心所向、大势所趋、历史必然的认识，牢牢把握工作主线，不断深化对铸牢中华民族共同体意识是新时代党的民族工作的“纲”，所有工作要向此聚焦的认识，牢牢把握战略部署，不断深化对健全铸牢中华民族共同体意识体制机制重要性的认识，切实做到学思用贯通、知信行统一。</w:t>
      </w:r>
    </w:p>
    <w:p>
      <w:pPr>
        <w:keepNext w:val="0"/>
        <w:keepLines w:val="0"/>
        <w:pageBreakBefore w:val="0"/>
        <w:widowControl w:val="0"/>
        <w:pBdr>
          <w:bottom w:val="none" w:color="000000" w:sz="0" w:space="7"/>
        </w:pBdr>
        <w:kinsoku/>
        <w:wordWrap/>
        <w:overflowPunct/>
        <w:topLinePunct w:val="0"/>
        <w:autoSpaceDE/>
        <w:autoSpaceDN w:val="0"/>
        <w:bidi w:val="0"/>
        <w:adjustRightInd w:val="0"/>
        <w:snapToGrid w:val="0"/>
        <w:spacing w:before="0" w:line="560" w:lineRule="exact"/>
        <w:ind w:left="0" w:leftChars="0" w:right="0" w:rightChars="0" w:firstLine="640" w:firstLineChars="200"/>
        <w:jc w:val="both"/>
        <w:textAlignment w:val="auto"/>
        <w:outlineLvl w:val="9"/>
        <w:rPr>
          <w:rFonts w:hint="eastAsia" w:ascii="仿宋_GB2312" w:hAnsi="Calibri"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二是提高政治能力，在提升服务大局能力上持续下功夫。</w:t>
      </w:r>
      <w:r>
        <w:rPr>
          <w:rFonts w:hint="eastAsia" w:ascii="仿宋_GB2312" w:hAnsi="Calibri" w:eastAsia="仿宋_GB2312" w:cs="Times New Roman"/>
          <w:color w:val="auto"/>
          <w:sz w:val="32"/>
          <w:szCs w:val="32"/>
          <w:lang w:val="en-US" w:eastAsia="zh-CN"/>
        </w:rPr>
        <w:t>深入贯彻落实党中央重大决策部署和省委工作要求，聚焦加快建设经济强省、美丽河北，奋力谱写中国式现代化建设河北篇章，进一步找准民族工作结合点、创新点、发力点。牢牢把握铸牢中华民族共同体意识主线，</w:t>
      </w:r>
      <w:r>
        <w:rPr>
          <w:rFonts w:hint="eastAsia" w:ascii="仿宋_GB2312" w:hAnsi="Calibri" w:eastAsia="仿宋_GB2312" w:cs="Times New Roman"/>
          <w:color w:val="auto"/>
          <w:sz w:val="32"/>
          <w:szCs w:val="32"/>
          <w:lang w:val="en-US" w:eastAsia="zh-CN"/>
        </w:rPr>
        <w:t>着力构筑中华民族共有精神家园，推动民族地区民族乡村高质量发展，积极促进各民族交往交流交融，不断提高依法治理民族事务能力水平，推动民族团结进步事业取得新进展新成效。</w:t>
      </w:r>
    </w:p>
    <w:p>
      <w:pPr>
        <w:keepNext w:val="0"/>
        <w:keepLines w:val="0"/>
        <w:pageBreakBefore w:val="0"/>
        <w:widowControl w:val="0"/>
        <w:pBdr>
          <w:bottom w:val="none" w:color="000000" w:sz="0" w:space="7"/>
        </w:pBdr>
        <w:kinsoku/>
        <w:wordWrap/>
        <w:overflowPunct/>
        <w:topLinePunct w:val="0"/>
        <w:autoSpaceDE/>
        <w:autoSpaceDN w:val="0"/>
        <w:bidi w:val="0"/>
        <w:adjustRightInd w:val="0"/>
        <w:snapToGrid w:val="0"/>
        <w:spacing w:before="0" w:line="560" w:lineRule="exact"/>
        <w:ind w:left="0" w:leftChars="0" w:right="0" w:rightChars="0" w:firstLine="640" w:firstLineChars="200"/>
        <w:jc w:val="both"/>
        <w:textAlignment w:val="auto"/>
        <w:outlineLvl w:val="9"/>
        <w:rPr>
          <w:rFonts w:hint="eastAsia" w:ascii="仿宋_GB2312" w:hAnsi="Calibri"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三是扛牢政治责任，在推动全面从严治党向纵深发展上持续下功夫。</w:t>
      </w:r>
      <w:r>
        <w:rPr>
          <w:rFonts w:hint="eastAsia" w:ascii="仿宋_GB2312" w:hAnsi="Calibri" w:eastAsia="仿宋_GB2312" w:cs="Times New Roman"/>
          <w:color w:val="auto"/>
          <w:sz w:val="32"/>
          <w:szCs w:val="32"/>
          <w:lang w:val="en-US" w:eastAsia="zh-CN"/>
        </w:rPr>
        <w:t>认真落实全面从严治党主体责任，巩固拓展党纪学习教育、深入贯彻中央八项规定精神学习教育成果和巡视整改成果，持续加强机关思想纪律作风建设。落实整改长效机制，把深化整改融入日常工作，融入深化改革，融入全面从严治党，融入班子队伍建设，实现以巡促改、以巡促建、以巡促治。</w:t>
      </w:r>
    </w:p>
    <w:p>
      <w:pPr>
        <w:keepNext w:val="0"/>
        <w:keepLines w:val="0"/>
        <w:pageBreakBefore w:val="0"/>
        <w:widowControl w:val="0"/>
        <w:pBdr>
          <w:bottom w:val="none" w:color="000000" w:sz="0" w:space="7"/>
        </w:pBdr>
        <w:kinsoku/>
        <w:wordWrap/>
        <w:overflowPunct/>
        <w:topLinePunct w:val="0"/>
        <w:autoSpaceDE/>
        <w:autoSpaceDN w:val="0"/>
        <w:bidi w:val="0"/>
        <w:adjustRightInd w:val="0"/>
        <w:snapToGrid w:val="0"/>
        <w:spacing w:before="0" w:line="560" w:lineRule="exact"/>
        <w:ind w:left="0" w:leftChars="0" w:right="0" w:rightChars="0" w:firstLine="640" w:firstLineChars="200"/>
        <w:jc w:val="both"/>
        <w:textAlignment w:val="auto"/>
        <w:outlineLvl w:val="9"/>
        <w:rPr>
          <w:rFonts w:hint="eastAsia" w:ascii="仿宋_GB2312" w:hAnsi="Calibri" w:eastAsia="仿宋_GB2312" w:cs="Times New Roman"/>
          <w:color w:val="auto"/>
          <w:sz w:val="32"/>
          <w:szCs w:val="32"/>
          <w:u w:val="none"/>
          <w:lang w:val="en-US" w:eastAsia="zh-CN"/>
        </w:rPr>
      </w:pPr>
      <w:r>
        <w:rPr>
          <w:rFonts w:hint="eastAsia" w:ascii="仿宋_GB2312" w:hAnsi="Calibri" w:eastAsia="仿宋_GB2312" w:cs="Times New Roman"/>
          <w:color w:val="auto"/>
          <w:sz w:val="32"/>
          <w:szCs w:val="32"/>
          <w:lang w:val="en-US" w:eastAsia="zh-CN"/>
        </w:rPr>
        <w:t>欢迎广大干部群众对巡视整改落实情况进行监督。如有意见建议，请及时向我们反映。联系电话：0311-87801859；邮政信箱：石家庄市中山西路378号省民委机关纪委；电子邮箱：</w:t>
      </w:r>
      <w:r>
        <w:rPr>
          <w:rFonts w:hint="eastAsia" w:ascii="仿宋_GB2312" w:hAnsi="Calibri" w:eastAsia="仿宋_GB2312" w:cs="Times New Roman"/>
          <w:color w:val="auto"/>
          <w:sz w:val="32"/>
          <w:szCs w:val="32"/>
          <w:u w:val="none"/>
          <w:lang w:val="en-US" w:eastAsia="zh-CN"/>
        </w:rPr>
        <w:fldChar w:fldCharType="begin"/>
      </w:r>
      <w:r>
        <w:rPr>
          <w:rFonts w:hint="eastAsia" w:ascii="仿宋_GB2312" w:hAnsi="Calibri" w:eastAsia="仿宋_GB2312" w:cs="Times New Roman"/>
          <w:color w:val="auto"/>
          <w:sz w:val="32"/>
          <w:szCs w:val="32"/>
          <w:u w:val="none"/>
          <w:lang w:val="en-US" w:eastAsia="zh-CN"/>
        </w:rPr>
        <w:instrText xml:space="preserve"> HYPERLINK "mailto:hbsmwjgdw@163.com。" </w:instrText>
      </w:r>
      <w:r>
        <w:rPr>
          <w:rFonts w:hint="eastAsia" w:ascii="仿宋_GB2312" w:hAnsi="Calibri" w:eastAsia="仿宋_GB2312" w:cs="Times New Roman"/>
          <w:color w:val="auto"/>
          <w:sz w:val="32"/>
          <w:szCs w:val="32"/>
          <w:u w:val="none"/>
          <w:lang w:val="en-US" w:eastAsia="zh-CN"/>
        </w:rPr>
        <w:fldChar w:fldCharType="separate"/>
      </w:r>
      <w:r>
        <w:rPr>
          <w:rStyle w:val="7"/>
          <w:rFonts w:hint="eastAsia" w:ascii="仿宋_GB2312" w:hAnsi="Calibri" w:eastAsia="仿宋_GB2312" w:cs="Times New Roman"/>
          <w:color w:val="auto"/>
          <w:sz w:val="32"/>
          <w:szCs w:val="32"/>
          <w:u w:val="none"/>
          <w:lang w:val="en-US" w:eastAsia="zh-CN"/>
        </w:rPr>
        <w:t>hbsmwjgdw@163.com。</w:t>
      </w:r>
      <w:r>
        <w:rPr>
          <w:rFonts w:hint="eastAsia" w:ascii="仿宋_GB2312" w:hAnsi="Calibri" w:eastAsia="仿宋_GB2312" w:cs="Times New Roman"/>
          <w:color w:val="auto"/>
          <w:sz w:val="32"/>
          <w:szCs w:val="32"/>
          <w:u w:val="none"/>
          <w:lang w:val="en-US" w:eastAsia="zh-CN"/>
        </w:rPr>
        <w:fldChar w:fldCharType="end"/>
      </w:r>
    </w:p>
    <w:p>
      <w:pPr>
        <w:keepNext w:val="0"/>
        <w:keepLines w:val="0"/>
        <w:pageBreakBefore w:val="0"/>
        <w:widowControl w:val="0"/>
        <w:pBdr>
          <w:bottom w:val="none" w:color="000000" w:sz="0" w:space="7"/>
        </w:pBdr>
        <w:kinsoku/>
        <w:wordWrap/>
        <w:overflowPunct/>
        <w:topLinePunct w:val="0"/>
        <w:autoSpaceDE/>
        <w:autoSpaceDN w:val="0"/>
        <w:bidi w:val="0"/>
        <w:adjustRightInd w:val="0"/>
        <w:snapToGrid w:val="0"/>
        <w:spacing w:before="0" w:line="560" w:lineRule="exact"/>
        <w:ind w:left="0" w:leftChars="0" w:right="0" w:rightChars="0" w:firstLine="960" w:firstLineChars="300"/>
        <w:jc w:val="both"/>
        <w:textAlignment w:val="auto"/>
        <w:outlineLvl w:val="9"/>
        <w:rPr>
          <w:rFonts w:hint="eastAsia" w:ascii="仿宋_GB2312" w:hAnsi="Calibri" w:eastAsia="仿宋_GB2312" w:cs="Times New Roman"/>
          <w:color w:val="auto"/>
          <w:sz w:val="32"/>
          <w:szCs w:val="32"/>
          <w:u w:val="none"/>
          <w:lang w:val="en-US" w:eastAsia="zh-CN"/>
        </w:rPr>
      </w:pPr>
    </w:p>
    <w:p>
      <w:pPr>
        <w:keepNext w:val="0"/>
        <w:keepLines w:val="0"/>
        <w:pageBreakBefore w:val="0"/>
        <w:widowControl w:val="0"/>
        <w:pBdr>
          <w:bottom w:val="none" w:color="000000" w:sz="0" w:space="7"/>
        </w:pBdr>
        <w:kinsoku/>
        <w:wordWrap/>
        <w:overflowPunct/>
        <w:topLinePunct w:val="0"/>
        <w:autoSpaceDE/>
        <w:autoSpaceDN w:val="0"/>
        <w:bidi w:val="0"/>
        <w:adjustRightInd w:val="0"/>
        <w:snapToGrid w:val="0"/>
        <w:spacing w:before="0" w:line="560" w:lineRule="exact"/>
        <w:ind w:left="0" w:leftChars="0" w:right="0" w:rightChars="0" w:firstLine="960" w:firstLineChars="300"/>
        <w:jc w:val="both"/>
        <w:textAlignment w:val="auto"/>
        <w:outlineLvl w:val="9"/>
        <w:rPr>
          <w:rFonts w:hint="eastAsia" w:ascii="仿宋_GB2312" w:hAnsi="Calibri" w:eastAsia="仿宋_GB2312" w:cs="Times New Roman"/>
          <w:color w:val="auto"/>
          <w:sz w:val="32"/>
          <w:szCs w:val="32"/>
          <w:u w:val="none"/>
          <w:lang w:val="en-US" w:eastAsia="zh-CN"/>
        </w:rPr>
      </w:pPr>
    </w:p>
    <w:p>
      <w:pPr>
        <w:keepNext w:val="0"/>
        <w:keepLines w:val="0"/>
        <w:pageBreakBefore w:val="0"/>
        <w:widowControl w:val="0"/>
        <w:pBdr>
          <w:bottom w:val="none" w:color="000000" w:sz="0" w:space="7"/>
        </w:pBdr>
        <w:kinsoku/>
        <w:wordWrap/>
        <w:overflowPunct/>
        <w:topLinePunct w:val="0"/>
        <w:autoSpaceDE/>
        <w:autoSpaceDN w:val="0"/>
        <w:bidi w:val="0"/>
        <w:adjustRightInd w:val="0"/>
        <w:snapToGrid w:val="0"/>
        <w:spacing w:before="0" w:line="560" w:lineRule="exact"/>
        <w:ind w:right="0" w:rightChars="0" w:firstLine="4160" w:firstLineChars="1300"/>
        <w:jc w:val="both"/>
        <w:textAlignment w:val="auto"/>
        <w:outlineLvl w:val="9"/>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中共河北省民族事务委员会党组</w:t>
      </w:r>
    </w:p>
    <w:p>
      <w:pPr>
        <w:keepNext w:val="0"/>
        <w:keepLines w:val="0"/>
        <w:pageBreakBefore w:val="0"/>
        <w:widowControl w:val="0"/>
        <w:pBdr>
          <w:bottom w:val="none" w:color="000000" w:sz="0" w:space="7"/>
        </w:pBdr>
        <w:kinsoku/>
        <w:wordWrap/>
        <w:overflowPunct/>
        <w:topLinePunct w:val="0"/>
        <w:autoSpaceDE/>
        <w:autoSpaceDN w:val="0"/>
        <w:bidi w:val="0"/>
        <w:adjustRightInd w:val="0"/>
        <w:snapToGrid w:val="0"/>
        <w:spacing w:before="0" w:line="560" w:lineRule="exact"/>
        <w:ind w:left="0" w:leftChars="0" w:right="0" w:rightChars="0" w:firstLine="5120" w:firstLineChars="1600"/>
        <w:jc w:val="both"/>
        <w:textAlignment w:val="auto"/>
        <w:outlineLvl w:val="9"/>
        <w:rPr>
          <w:rFonts w:hint="default" w:ascii="仿宋_GB2312" w:hAnsi="Calibri" w:eastAsia="仿宋_GB2312" w:cs="Times New Roman"/>
          <w:color w:val="auto"/>
          <w:sz w:val="32"/>
          <w:szCs w:val="32"/>
          <w:u w:val="none"/>
          <w:lang w:val="en-US" w:eastAsia="zh-CN"/>
        </w:rPr>
      </w:pPr>
      <w:r>
        <w:rPr>
          <w:rFonts w:hint="eastAsia" w:ascii="仿宋_GB2312" w:hAnsi="Calibri" w:eastAsia="仿宋_GB2312" w:cs="Times New Roman"/>
          <w:color w:val="auto"/>
          <w:sz w:val="32"/>
          <w:szCs w:val="32"/>
          <w:lang w:val="en-US" w:eastAsia="zh-CN"/>
        </w:rPr>
        <w:t>2026年5月29</w:t>
      </w:r>
      <w:bookmarkStart w:id="1" w:name="_GoBack"/>
      <w:bookmarkEnd w:id="1"/>
      <w:r>
        <w:rPr>
          <w:rFonts w:hint="eastAsia" w:ascii="仿宋_GB2312" w:hAnsi="Calibri" w:eastAsia="仿宋_GB2312" w:cs="Times New Roman"/>
          <w:color w:val="auto"/>
          <w:sz w:val="32"/>
          <w:szCs w:val="32"/>
          <w:lang w:val="en-US" w:eastAsia="zh-CN"/>
        </w:rPr>
        <w:t>日</w:t>
      </w: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YTJlMzc3NjE0ZjM5NDJjOTIyOTc2YWNhYzlhMjgifQ=="/>
  </w:docVars>
  <w:rsids>
    <w:rsidRoot w:val="49283111"/>
    <w:rsid w:val="0448385A"/>
    <w:rsid w:val="0A0D0726"/>
    <w:rsid w:val="0ADD0979"/>
    <w:rsid w:val="0ADE54B8"/>
    <w:rsid w:val="0B116715"/>
    <w:rsid w:val="0B6466E3"/>
    <w:rsid w:val="0E775521"/>
    <w:rsid w:val="10435315"/>
    <w:rsid w:val="10915CDE"/>
    <w:rsid w:val="1646663F"/>
    <w:rsid w:val="165A7824"/>
    <w:rsid w:val="169316E3"/>
    <w:rsid w:val="16951AFC"/>
    <w:rsid w:val="180D7253"/>
    <w:rsid w:val="19202DE4"/>
    <w:rsid w:val="1CAB132B"/>
    <w:rsid w:val="1CFB6C8E"/>
    <w:rsid w:val="1D444728"/>
    <w:rsid w:val="1E8C282B"/>
    <w:rsid w:val="1EB25DCC"/>
    <w:rsid w:val="1FB525B4"/>
    <w:rsid w:val="2003763E"/>
    <w:rsid w:val="209A1572"/>
    <w:rsid w:val="22124DF5"/>
    <w:rsid w:val="223471BF"/>
    <w:rsid w:val="23693C27"/>
    <w:rsid w:val="25D21420"/>
    <w:rsid w:val="26E27F21"/>
    <w:rsid w:val="27D7187F"/>
    <w:rsid w:val="281C50C9"/>
    <w:rsid w:val="289548B3"/>
    <w:rsid w:val="2C64646C"/>
    <w:rsid w:val="2C9F7BCD"/>
    <w:rsid w:val="2E9134ED"/>
    <w:rsid w:val="2EF40EF9"/>
    <w:rsid w:val="31A8448F"/>
    <w:rsid w:val="32EC3440"/>
    <w:rsid w:val="35DA5064"/>
    <w:rsid w:val="35E46651"/>
    <w:rsid w:val="39CB7FFD"/>
    <w:rsid w:val="3B3125B7"/>
    <w:rsid w:val="3CFF2A4E"/>
    <w:rsid w:val="3DB55E50"/>
    <w:rsid w:val="3DB8289D"/>
    <w:rsid w:val="3F1C0754"/>
    <w:rsid w:val="41BB6096"/>
    <w:rsid w:val="439E6303"/>
    <w:rsid w:val="43AC2DA3"/>
    <w:rsid w:val="44A710F3"/>
    <w:rsid w:val="486F177A"/>
    <w:rsid w:val="49283111"/>
    <w:rsid w:val="4A40648B"/>
    <w:rsid w:val="4A601CA9"/>
    <w:rsid w:val="4BD71B1C"/>
    <w:rsid w:val="4CBE1AC7"/>
    <w:rsid w:val="4E504B32"/>
    <w:rsid w:val="4E9D1D67"/>
    <w:rsid w:val="53DF00CA"/>
    <w:rsid w:val="5511727E"/>
    <w:rsid w:val="56A5723D"/>
    <w:rsid w:val="56FC33A3"/>
    <w:rsid w:val="58595222"/>
    <w:rsid w:val="5A9967F5"/>
    <w:rsid w:val="5CC579DF"/>
    <w:rsid w:val="5DF567DD"/>
    <w:rsid w:val="61D50D04"/>
    <w:rsid w:val="61DC52A1"/>
    <w:rsid w:val="648E0E8C"/>
    <w:rsid w:val="658057EC"/>
    <w:rsid w:val="66E90A4C"/>
    <w:rsid w:val="67A84307"/>
    <w:rsid w:val="67D76667"/>
    <w:rsid w:val="684921C0"/>
    <w:rsid w:val="69262537"/>
    <w:rsid w:val="6A7F789D"/>
    <w:rsid w:val="6BCA0BC3"/>
    <w:rsid w:val="6C7A2312"/>
    <w:rsid w:val="6D521B17"/>
    <w:rsid w:val="6D5D7C47"/>
    <w:rsid w:val="6EAD5A63"/>
    <w:rsid w:val="6F2B66B4"/>
    <w:rsid w:val="6F6B6EC0"/>
    <w:rsid w:val="71D945B4"/>
    <w:rsid w:val="725D39E1"/>
    <w:rsid w:val="72773A87"/>
    <w:rsid w:val="737C4938"/>
    <w:rsid w:val="7399224D"/>
    <w:rsid w:val="74036FA3"/>
    <w:rsid w:val="74E73DA6"/>
    <w:rsid w:val="7738697F"/>
    <w:rsid w:val="775F37AE"/>
    <w:rsid w:val="78DB550B"/>
    <w:rsid w:val="7A37631C"/>
    <w:rsid w:val="7A5C57F0"/>
    <w:rsid w:val="7A9419C0"/>
    <w:rsid w:val="7AF77D3A"/>
    <w:rsid w:val="7B8C7329"/>
    <w:rsid w:val="7C8A74E1"/>
    <w:rsid w:val="7CAA0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adjustRightInd w:val="0"/>
      <w:snapToGrid w:val="0"/>
      <w:spacing w:after="200" w:afterLines="0"/>
      <w:jc w:val="left"/>
    </w:pPr>
    <w:rPr>
      <w:rFonts w:ascii="Tahoma" w:hAnsi="Tahoma" w:eastAsia="微软雅黑" w:cs="黑体"/>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toa heading1"/>
    <w:basedOn w:val="1"/>
    <w:next w:val="1"/>
    <w:qFormat/>
    <w:uiPriority w:val="0"/>
    <w:pPr>
      <w:spacing w:before="120"/>
    </w:pPr>
    <w:rPr>
      <w:rFonts w:ascii="Arial" w:hAnsi="Arial"/>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4054</Words>
  <Characters>4129</Characters>
  <Lines>0</Lines>
  <Paragraphs>0</Paragraphs>
  <TotalTime>16</TotalTime>
  <ScaleCrop>false</ScaleCrop>
  <LinksUpToDate>false</LinksUpToDate>
  <CharactersWithSpaces>4139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2025-09-12T02:23:00Z</dcterms:created>
  <dc:creator>双色羊</dc:creator>
  <cp:lastModifiedBy>李  鹏</cp:lastModifiedBy>
  <cp:lastPrinted>2026-05-29T08:53:10Z</cp:lastPrinted>
  <dcterms:modified xsi:type="dcterms:W3CDTF">2026-05-29T09:10:54Z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0B98CFC50D3C488B9954E03C2912648D_13</vt:lpwstr>
  </property>
  <property fmtid="{D5CDD505-2E9C-101B-9397-08002B2CF9AE}" pid="4" name="KSOTemplateDocerSaveRecord">
    <vt:lpwstr>eyJoZGlkIjoiOWZhYzMyMGU2ZDZlYTU3Zjg0MzIxYmJhYmU1OTdmMDciLCJ1c2VySWQiOiIxODI4NTUxIn0=</vt:lpwstr>
  </property>
</Properties>
</file>