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ind w:left="0"/>
        <w:rPr>
          <w:rFonts w:ascii="方正小标宋_GBK" w:cs="仿宋_GB2312"/>
          <w:szCs w:val="44"/>
          <w:lang w:val="en-US" w:eastAsia="zh-CN" w:bidi="ar-SA"/>
        </w:rPr>
      </w:pPr>
      <w:bookmarkStart w:id="0" w:name="_GoBack"/>
      <w:r>
        <w:rPr>
          <w:rFonts w:hint="eastAsia" w:ascii="方正小标宋_GBK" w:cs="仿宋_GB2312"/>
          <w:szCs w:val="44"/>
          <w:lang w:val="en-US" w:eastAsia="zh-CN" w:bidi="ar-SA"/>
        </w:rPr>
        <w:t>省民委铸牢中华民族共同体意识研究基地</w:t>
      </w:r>
    </w:p>
    <w:p>
      <w:pPr>
        <w:pStyle w:val="2"/>
        <w:ind w:left="0"/>
        <w:rPr>
          <w:rFonts w:hint="eastAsia" w:ascii="方正小标宋_GBK" w:cs="仿宋_GB2312"/>
          <w:szCs w:val="44"/>
          <w:lang w:val="en-US" w:eastAsia="zh-CN" w:bidi="ar-SA"/>
        </w:rPr>
      </w:pPr>
      <w:r>
        <w:rPr>
          <w:rFonts w:hint="eastAsia" w:ascii="方正小标宋_GBK" w:cs="仿宋_GB2312"/>
          <w:szCs w:val="44"/>
          <w:lang w:val="en-US" w:eastAsia="zh-CN" w:bidi="ar-SA"/>
        </w:rPr>
        <w:t>拟命名名单</w:t>
      </w:r>
      <w:bookmarkEnd w:id="0"/>
    </w:p>
    <w:p>
      <w:pPr>
        <w:pStyle w:val="2"/>
        <w:ind w:left="0"/>
        <w:rPr>
          <w:rFonts w:ascii="CESI楷体-GB2312" w:eastAsia="CESI楷体-GB2312" w:cs="仿宋_GB2312"/>
          <w:sz w:val="32"/>
          <w:lang w:val="en-US" w:eastAsia="zh-CN" w:bidi="ar-SA"/>
        </w:rPr>
      </w:pPr>
      <w:r>
        <w:rPr>
          <w:rFonts w:hint="eastAsia" w:ascii="CESI楷体-GB2312" w:eastAsia="CESI楷体-GB2312" w:cs="仿宋_GB2312"/>
          <w:sz w:val="32"/>
          <w:lang w:val="en-US" w:eastAsia="zh-CN" w:bidi="ar-SA"/>
        </w:rPr>
        <w:t>（4个）</w:t>
      </w:r>
    </w:p>
    <w:p>
      <w:pPr>
        <w:pStyle w:val="2"/>
        <w:ind w:left="0"/>
        <w:rPr>
          <w:rFonts w:hint="eastAsia" w:ascii="CESI楷体-GB2312" w:eastAsia="CESI楷体-GB2312" w:cs="仿宋_GB2312"/>
          <w:sz w:val="32"/>
          <w:lang w:val="en-US" w:eastAsia="zh-CN" w:bidi="ar-SA"/>
        </w:rPr>
      </w:pPr>
    </w:p>
    <w:p>
      <w:pPr>
        <w:pStyle w:val="2"/>
        <w:ind w:firstLine="640" w:firstLineChars="200"/>
        <w:jc w:val="both"/>
        <w:rPr>
          <w:rFonts w:ascii="CESI仿宋-GB2312" w:eastAsia="CESI仿宋-GB2312" w:cs="仿宋_GB2312"/>
          <w:sz w:val="32"/>
          <w:lang w:val="en-US" w:eastAsia="zh-CN" w:bidi="ar-SA"/>
        </w:rPr>
      </w:pPr>
      <w:r>
        <w:rPr>
          <w:rFonts w:ascii="CESI仿宋-GB2312" w:eastAsia="CESI仿宋-GB2312" w:cs="仿宋_GB2312"/>
          <w:sz w:val="32"/>
          <w:lang w:val="en-US" w:eastAsia="zh-CN" w:bidi="ar-SA"/>
        </w:rPr>
        <w:t>河北师范大学历史文化学院</w:t>
      </w:r>
    </w:p>
    <w:p>
      <w:pPr>
        <w:pStyle w:val="2"/>
        <w:ind w:firstLine="640" w:firstLineChars="200"/>
        <w:jc w:val="both"/>
        <w:rPr>
          <w:rFonts w:ascii="CESI仿宋-GB2312" w:eastAsia="CESI仿宋-GB2312" w:cs="仿宋_GB2312"/>
          <w:sz w:val="32"/>
          <w:lang w:val="en-US" w:eastAsia="zh-CN" w:bidi="ar-SA"/>
        </w:rPr>
      </w:pPr>
      <w:r>
        <w:rPr>
          <w:rFonts w:ascii="CESI仿宋-GB2312" w:eastAsia="CESI仿宋-GB2312" w:cs="仿宋_GB2312"/>
          <w:sz w:val="32"/>
          <w:lang w:val="en-US" w:eastAsia="zh-CN" w:bidi="ar-SA"/>
        </w:rPr>
        <w:t>河北大学新闻传播学院</w:t>
      </w:r>
    </w:p>
    <w:p>
      <w:pPr>
        <w:pStyle w:val="2"/>
        <w:ind w:firstLine="640" w:firstLineChars="200"/>
        <w:jc w:val="both"/>
        <w:rPr>
          <w:rFonts w:ascii="CESI仿宋-GB2312" w:eastAsia="CESI仿宋-GB2312" w:cs="仿宋_GB2312"/>
          <w:sz w:val="32"/>
          <w:lang w:val="en-US" w:eastAsia="zh-CN" w:bidi="ar-SA"/>
        </w:rPr>
      </w:pPr>
      <w:r>
        <w:rPr>
          <w:rFonts w:ascii="CESI仿宋-GB2312" w:eastAsia="CESI仿宋-GB2312" w:cs="仿宋_GB2312"/>
          <w:sz w:val="32"/>
          <w:lang w:val="en-US" w:eastAsia="zh-CN" w:bidi="ar-SA"/>
        </w:rPr>
        <w:t>河北工程大学铸牢中华民族共同体意识研究中心</w:t>
      </w:r>
    </w:p>
    <w:p>
      <w:pPr>
        <w:pStyle w:val="2"/>
        <w:ind w:firstLine="640" w:firstLineChars="200"/>
        <w:jc w:val="both"/>
        <w:rPr>
          <w:rFonts w:hint="eastAsia" w:ascii="CESI仿宋-GB2312" w:eastAsia="CESI仿宋-GB2312" w:cs="仿宋_GB2312"/>
          <w:sz w:val="32"/>
          <w:lang w:val="en-US" w:eastAsia="zh-CN" w:bidi="ar-SA"/>
        </w:rPr>
      </w:pPr>
      <w:r>
        <w:rPr>
          <w:rFonts w:ascii="CESI仿宋-GB2312" w:eastAsia="CESI仿宋-GB2312" w:cs="仿宋_GB2312"/>
          <w:sz w:val="32"/>
          <w:lang w:val="en-US" w:eastAsia="zh-CN" w:bidi="ar-SA"/>
        </w:rPr>
        <w:t>东北大学秦皇岛分校民族学学院</w:t>
      </w:r>
    </w:p>
    <w:sectPr>
      <w:headerReference r:id="rId3" w:type="default"/>
      <w:footerReference r:id="rId4" w:type="default"/>
      <w:pgSz w:w="11907" w:h="16840"/>
      <w:pgMar w:top="2098" w:right="1474" w:bottom="1985" w:left="1588" w:header="851" w:footer="1418" w:gutter="0"/>
      <w:pgNumType w:fmt="numberInDash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8030504060A0204"/>
    <w:charset w:val="00"/>
    <w:family w:val="roman"/>
    <w:pitch w:val="default"/>
    <w:sig w:usb0="E00006FF" w:usb1="4000045F" w:usb2="00000000" w:usb3="00000000" w:csb0="2000019F" w:csb1="00000000"/>
  </w:font>
  <w:font w:name="Calibri">
    <w:panose1 w:val="020F0702030404030204"/>
    <w:charset w:val="00"/>
    <w:family w:val="swiss"/>
    <w:pitch w:val="default"/>
    <w:sig w:usb0="E4002EFF" w:usb1="C000247B" w:usb2="00000009" w:usb3="00000000" w:csb0="200001F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方正小标宋_GBK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华文宋体"/>
    <w:panose1 w:val="02000500000000000000"/>
    <w:charset w:val="86"/>
    <w:family w:val="script"/>
    <w:pitch w:val="default"/>
    <w:sig w:usb0="00000000" w:usb1="00000000" w:usb2="00000010" w:usb3="00000000" w:csb0="0004000F" w:csb1="00000000"/>
  </w:font>
  <w:font w:name="CESI楷体-GB2312">
    <w:altName w:val="华文宋体"/>
    <w:panose1 w:val="02000500000000000000"/>
    <w:charset w:val="86"/>
    <w:family w:val="script"/>
    <w:pitch w:val="default"/>
    <w:sig w:usb0="00000000" w:usb1="00000000" w:usb2="00000012" w:usb3="00000000" w:csb0="0004000F" w:csb1="00000000"/>
  </w:font>
  <w:font w:name="Luxi Sans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0" w:wrap="around" w:vAnchor="text" w:hAnchor="margin" w:xAlign="outside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/>
      <w:ind w:left="0" w:right="255" w:firstLine="330"/>
    </w:pPr>
    <w:r>
      <w:rPr>
        <w:rStyle w:val="11"/>
        <w:rFonts w:hint="eastAsia" w:ascii="宋体" w:eastAsia="宋体"/>
        <w:sz w:val="28"/>
      </w:rPr>
      <w:fldChar w:fldCharType="begin"/>
    </w:r>
    <w:r>
      <w:rPr>
        <w:rStyle w:val="11"/>
        <w:rFonts w:hint="eastAsia" w:ascii="宋体" w:eastAsia="宋体"/>
        <w:sz w:val="28"/>
      </w:rPr>
      <w:instrText xml:space="preserve"> PAGE  </w:instrText>
    </w:r>
    <w:r>
      <w:rPr>
        <w:rFonts w:hint="eastAsia" w:ascii="宋体" w:eastAsia="宋体"/>
        <w:sz w:val="28"/>
      </w:rPr>
      <w:fldChar w:fldCharType="separate"/>
    </w:r>
    <w:r>
      <w:rPr>
        <w:rStyle w:val="11"/>
        <w:rFonts w:hint="eastAsia" w:ascii="宋体" w:eastAsia="宋体"/>
        <w:sz w:val="28"/>
      </w:rPr>
      <w:t>- 1 -</w:t>
    </w:r>
    <w:r>
      <w:rPr>
        <w:rFonts w:hint="eastAsia" w:ascii="宋体" w:eastAsia="宋体"/>
        <w:sz w:val="28"/>
      </w:rPr>
      <w:fldChar w:fldCharType="end"/>
    </w:r>
  </w:p>
  <w:p>
    <w:pPr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wOGM2ZjhkMDc4YTNjOTY3NTQ1M2VjMTZiZjM1NTcifQ=="/>
  </w:docVars>
  <w:rsids>
    <w:rsidRoot w:val="00000000"/>
    <w:rsid w:val="3FCF50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60" w:lineRule="exact"/>
      <w:jc w:val="center"/>
    </w:pPr>
    <w:rPr>
      <w:rFonts w:eastAsia="方正小标宋_GBK"/>
      <w:sz w:val="44"/>
      <w:szCs w:val="32"/>
    </w:rPr>
  </w:style>
  <w:style w:type="paragraph" w:styleId="6">
    <w:name w:val="Normal Indent"/>
    <w:basedOn w:val="1"/>
    <w:qFormat/>
    <w:uiPriority w:val="0"/>
    <w:pPr>
      <w:ind w:firstLine="200" w:firstLineChars="200"/>
    </w:pPr>
  </w:style>
  <w:style w:type="paragraph" w:styleId="7">
    <w:name w:val="Balloon Text"/>
    <w:basedOn w:val="1"/>
    <w:qFormat/>
    <w:uiPriority w:val="0"/>
    <w:rPr>
      <w:kern w:val="2"/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11">
    <w:name w:val="page number"/>
    <w:basedOn w:val="10"/>
    <w:qFormat/>
    <w:uiPriority w:val="0"/>
  </w:style>
  <w:style w:type="paragraph" w:customStyle="1" w:styleId="13">
    <w:name w:val="p0"/>
    <w:basedOn w:val="1"/>
    <w:qFormat/>
    <w:uiPriority w:val="0"/>
    <w:pPr>
      <w:widowControl/>
      <w:spacing w:line="341" w:lineRule="auto"/>
      <w:ind w:left="1" w:firstLine="419"/>
      <w:textAlignment w:val="bottom"/>
    </w:pPr>
    <w:rPr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主题">
      <a:majorFont>
        <a:latin typeface=""/>
        <a:ea typeface=""/>
        <a:cs typeface=""/>
      </a:majorFont>
      <a:minorFont>
        <a:latin typeface=""/>
        <a:ea typeface=""/>
        <a:cs typeface=""/>
      </a:minorFont>
    </a:fontScheme>
    <a:fmtScheme name="Office 主题">
      <a:fillStyleLst>
        <a:solidFill>
          <a:schemeClr val="phClr"/>
        </a:solidFill>
        <a:gradFill/>
        <a:gradFill/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/>
        <a:gradFill/>
      </a:bgFillStyleLst>
    </a:fmtScheme>
  </a:themeElements>
  <a:objectDefaults>
    <a:spDef>
      <a:spPr>
        <a:solidFill>
          <a:srgbClr val="FFFFFF"/>
        </a:solidFill>
        <a:ln w="15875" cap="flat" cmpd="sng">
          <a:solidFill>
            <a:srgbClr val="739CC3"/>
          </a:solidFill>
          <a:prstDash val="solid"/>
          <a:miter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5875" cap="flat" cmpd="sng">
          <a:solidFill>
            <a:srgbClr val="739CC3"/>
          </a:solidFill>
          <a:prstDash val="solid"/>
          <a:miter/>
        </a:ln>
      </a:spPr>
      <a:bodyPr/>
      <a:lstStyle/>
      <a:style>
        <a:lnRef idx="1">
          <a:schemeClr val="accent4">
            <a:shade val="50000"/>
          </a:schemeClr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355</Words>
  <Characters>397</Characters>
  <Lines>28</Lines>
  <Paragraphs>13</Paragraphs>
  <ScaleCrop>false</ScaleCrop>
  <LinksUpToDate>false</LinksUpToDate>
  <CharactersWithSpaces>397</CharactersWithSpaces>
  <Application>WPS Office_3.9.5.6394_F1E327BC-269C-435d-A152-05C5408002CA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2017-02-14T14:32:00Z</dcterms:created>
  <dc:creator>J</dc:creator>
  <cp:lastModifiedBy>wang.</cp:lastModifiedBy>
  <cp:lastPrinted>2023-06-14T12:35:00Z</cp:lastPrinted>
  <dcterms:modified xsi:type="dcterms:W3CDTF">2023-06-15T12:38:50Z</dcterms:modified>
  <dc:title>民族地区脱贫攻坚专项行动方案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2052-3.9.5.6394</vt:lpwstr>
  </property>
</Properties>
</file>